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512"/>
        <w:gridCol w:w="2408"/>
        <w:gridCol w:w="960"/>
        <w:gridCol w:w="1000"/>
        <w:gridCol w:w="1340"/>
        <w:gridCol w:w="620"/>
        <w:gridCol w:w="1960"/>
      </w:tblGrid>
      <w:tr w:rsidR="008C3254" w:rsidRPr="00504290" w:rsidTr="0047349C">
        <w:trPr>
          <w:trHeight w:val="225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 xml:space="preserve">Neptun kód: 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77"/>
            </w:tblGrid>
            <w:tr w:rsidR="00542D04" w:rsidTr="00542D04">
              <w:trPr>
                <w:trHeight w:val="295"/>
              </w:trPr>
              <w:tc>
                <w:tcPr>
                  <w:tcW w:w="0" w:type="auto"/>
                </w:tcPr>
                <w:p w:rsidR="00542D04" w:rsidRDefault="00542D04" w:rsidP="00542D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BTMTNTORT24, BTMTLTORT24 </w:t>
                  </w:r>
                </w:p>
              </w:tc>
            </w:tr>
          </w:tbl>
          <w:p w:rsidR="008C3254" w:rsidRPr="006275CE" w:rsidRDefault="008C3254" w:rsidP="008C3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3254" w:rsidRPr="00504290" w:rsidTr="0047349C">
        <w:trPr>
          <w:trHeight w:val="340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Az óra címe: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504290">
              <w:rPr>
                <w:rFonts w:ascii="Arial" w:hAnsi="Arial" w:cs="Arial"/>
                <w:b/>
                <w:bCs/>
                <w:sz w:val="20"/>
              </w:rPr>
              <w:t>ktató: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</w:t>
            </w:r>
            <w:r w:rsidRPr="00504290">
              <w:rPr>
                <w:rFonts w:ascii="Arial" w:hAnsi="Arial" w:cs="Arial"/>
                <w:b/>
                <w:bCs/>
                <w:sz w:val="20"/>
              </w:rPr>
              <w:t>árgyjegyző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8C3254" w:rsidRPr="00504290" w:rsidTr="0047349C">
        <w:trPr>
          <w:trHeight w:val="225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Default="00A523D2" w:rsidP="00A523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Politikai filozófia és eszmék a reneszánszban és a kora újkorban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Pr="00504290" w:rsidRDefault="00A523D2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Nagy Gábor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C3254" w:rsidRPr="00504290" w:rsidTr="0047349C">
        <w:trPr>
          <w:trHeight w:val="225"/>
        </w:trPr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Az óra címe angol nyelven: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Az óra időpontja:</w:t>
            </w:r>
          </w:p>
        </w:tc>
      </w:tr>
      <w:tr w:rsidR="008C3254" w:rsidRPr="00504290" w:rsidTr="0047349C">
        <w:trPr>
          <w:trHeight w:val="225"/>
        </w:trPr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Pr="00504290" w:rsidRDefault="00F320BE" w:rsidP="00F32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Political philosophy and ideas in the renaissance and early modern age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Pr="00504290" w:rsidRDefault="0047349C" w:rsidP="008C3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szerda 10-12</w:t>
            </w:r>
          </w:p>
        </w:tc>
      </w:tr>
      <w:tr w:rsidR="008C3254" w:rsidRPr="00504290" w:rsidTr="0047349C">
        <w:trPr>
          <w:trHeight w:val="2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Az óra tanterv szerinti felhasználhatósága:</w:t>
            </w:r>
          </w:p>
        </w:tc>
      </w:tr>
      <w:tr w:rsidR="008C3254" w:rsidRPr="00504290" w:rsidTr="0047349C">
        <w:trPr>
          <w:trHeight w:val="2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sz w:val="20"/>
              </w:rPr>
            </w:pPr>
          </w:p>
        </w:tc>
      </w:tr>
      <w:tr w:rsidR="008C3254" w:rsidRPr="00504290" w:rsidTr="0047349C">
        <w:trPr>
          <w:trHeight w:val="22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Az óra típusa: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Beszám. kötelezettség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Heti óraszám: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Kreditérték: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Előfeltétel:</w:t>
            </w:r>
          </w:p>
        </w:tc>
      </w:tr>
      <w:tr w:rsidR="008C3254" w:rsidRPr="00504290" w:rsidTr="0047349C">
        <w:trPr>
          <w:trHeight w:val="22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F31353" w:rsidP="008C3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előadás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F31353" w:rsidP="008C3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kollokvium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F31353" w:rsidP="008C32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5D629C" w:rsidP="008C32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8C3254" w:rsidP="008C32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3339" w:rsidRPr="00504290" w:rsidTr="002B4C63">
        <w:trPr>
          <w:trHeight w:val="2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Az óra rövid tartalmi ismertetése:</w:t>
            </w:r>
          </w:p>
        </w:tc>
      </w:tr>
      <w:tr w:rsidR="008C3254" w:rsidRPr="00504290" w:rsidTr="0047349C">
        <w:trPr>
          <w:trHeight w:val="240"/>
        </w:trPr>
        <w:tc>
          <w:tcPr>
            <w:tcW w:w="9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33999" w:rsidRPr="00504290" w:rsidRDefault="00B76CD2" w:rsidP="0047349C">
            <w:pPr>
              <w:rPr>
                <w:sz w:val="20"/>
              </w:rPr>
            </w:pPr>
            <w:r>
              <w:rPr>
                <w:sz w:val="20"/>
              </w:rPr>
              <w:t xml:space="preserve">A kurzuson a hallgatók </w:t>
            </w:r>
            <w:r w:rsidR="00604EAB">
              <w:rPr>
                <w:sz w:val="20"/>
              </w:rPr>
              <w:t xml:space="preserve">egyebek között </w:t>
            </w:r>
            <w:r>
              <w:rPr>
                <w:sz w:val="20"/>
              </w:rPr>
              <w:t>ismerked</w:t>
            </w:r>
            <w:r w:rsidR="00604EAB">
              <w:rPr>
                <w:sz w:val="20"/>
              </w:rPr>
              <w:t>het</w:t>
            </w:r>
            <w:r>
              <w:rPr>
                <w:sz w:val="20"/>
              </w:rPr>
              <w:t xml:space="preserve">nek a középkori és a humanista történelemszemlélet alapvető jellegzetességeivel, </w:t>
            </w:r>
            <w:r w:rsidR="002B4C63">
              <w:rPr>
                <w:sz w:val="20"/>
              </w:rPr>
              <w:t>valamint a</w:t>
            </w:r>
            <w:r w:rsidR="0047349C">
              <w:rPr>
                <w:sz w:val="20"/>
              </w:rPr>
              <w:t>16</w:t>
            </w:r>
            <w:r w:rsidR="00604EAB">
              <w:rPr>
                <w:sz w:val="20"/>
              </w:rPr>
              <w:t xml:space="preserve">. század </w:t>
            </w:r>
            <w:r w:rsidR="0047349C">
              <w:rPr>
                <w:sz w:val="20"/>
              </w:rPr>
              <w:t>négy</w:t>
            </w:r>
            <w:r w:rsidR="00604EAB">
              <w:rPr>
                <w:sz w:val="20"/>
              </w:rPr>
              <w:t xml:space="preserve"> nagyhatású gondolkodájának egy-egy művével. A művek bemutatása minden esetben keletkezéstörténetük és értelmezésük szempontjából elengedhetetlen országismereti áttekintéssel kezdődik.</w:t>
            </w:r>
          </w:p>
        </w:tc>
      </w:tr>
      <w:tr w:rsidR="008C3254" w:rsidRPr="00873F8E" w:rsidTr="0047349C">
        <w:trPr>
          <w:trHeight w:val="2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Az óra tematikája, vizsgakérdések stb. </w:t>
            </w:r>
            <w:r w:rsidRPr="00873F8E">
              <w:rPr>
                <w:rFonts w:ascii="Arial" w:hAnsi="Arial" w:cs="Arial"/>
                <w:b/>
                <w:bCs/>
                <w:sz w:val="20"/>
              </w:rPr>
              <w:t>részletes ismertetése:</w:t>
            </w:r>
          </w:p>
        </w:tc>
      </w:tr>
      <w:tr w:rsidR="008C3254" w:rsidRPr="00504290" w:rsidTr="0047349C">
        <w:trPr>
          <w:trHeight w:val="240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Default="00876070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Bevezető óra</w:t>
            </w:r>
          </w:p>
          <w:p w:rsidR="00876070" w:rsidRDefault="00876070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7349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 A középkor, a reneszánsz</w:t>
            </w:r>
            <w:r w:rsidR="003935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 kora újkor </w:t>
            </w:r>
            <w:r w:rsidR="003935DB">
              <w:rPr>
                <w:sz w:val="20"/>
                <w:szCs w:val="20"/>
              </w:rPr>
              <w:t xml:space="preserve">és a politikai filozófia </w:t>
            </w:r>
            <w:r>
              <w:rPr>
                <w:sz w:val="20"/>
                <w:szCs w:val="20"/>
              </w:rPr>
              <w:t>fogalma</w:t>
            </w:r>
          </w:p>
          <w:p w:rsidR="00876070" w:rsidRDefault="0047349C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76070">
              <w:rPr>
                <w:sz w:val="20"/>
                <w:szCs w:val="20"/>
              </w:rPr>
              <w:t xml:space="preserve">. Középkori és </w:t>
            </w:r>
            <w:r w:rsidR="001B21F8">
              <w:rPr>
                <w:sz w:val="20"/>
                <w:szCs w:val="20"/>
              </w:rPr>
              <w:t>humanista</w:t>
            </w:r>
            <w:r w:rsidR="00876070">
              <w:rPr>
                <w:sz w:val="20"/>
                <w:szCs w:val="20"/>
              </w:rPr>
              <w:t xml:space="preserve"> történelemszemlélet</w:t>
            </w:r>
          </w:p>
          <w:p w:rsidR="00B33999" w:rsidRDefault="00D90730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349C">
              <w:rPr>
                <w:sz w:val="20"/>
                <w:szCs w:val="20"/>
              </w:rPr>
              <w:t>-6</w:t>
            </w:r>
            <w:r w:rsidR="00876070">
              <w:rPr>
                <w:sz w:val="20"/>
                <w:szCs w:val="20"/>
              </w:rPr>
              <w:t xml:space="preserve">. </w:t>
            </w:r>
            <w:r w:rsidR="001B21F8">
              <w:rPr>
                <w:sz w:val="20"/>
                <w:szCs w:val="20"/>
              </w:rPr>
              <w:t xml:space="preserve">Itália a </w:t>
            </w:r>
            <w:r w:rsidR="0047349C">
              <w:rPr>
                <w:sz w:val="20"/>
                <w:szCs w:val="20"/>
              </w:rPr>
              <w:t>16</w:t>
            </w:r>
            <w:r w:rsidR="001B21F8">
              <w:rPr>
                <w:sz w:val="20"/>
                <w:szCs w:val="20"/>
              </w:rPr>
              <w:t xml:space="preserve">. század elején; </w:t>
            </w:r>
            <w:r w:rsidR="00876070">
              <w:rPr>
                <w:sz w:val="20"/>
                <w:szCs w:val="20"/>
              </w:rPr>
              <w:t>Machiavelli</w:t>
            </w:r>
            <w:r w:rsidR="001B21F8">
              <w:rPr>
                <w:sz w:val="20"/>
                <w:szCs w:val="20"/>
              </w:rPr>
              <w:t>: A fejedelem</w:t>
            </w:r>
          </w:p>
          <w:p w:rsidR="00876070" w:rsidRDefault="00D90730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349C">
              <w:rPr>
                <w:sz w:val="20"/>
                <w:szCs w:val="20"/>
              </w:rPr>
              <w:t>-8</w:t>
            </w:r>
            <w:r w:rsidR="00876070">
              <w:rPr>
                <w:sz w:val="20"/>
                <w:szCs w:val="20"/>
              </w:rPr>
              <w:t xml:space="preserve">. </w:t>
            </w:r>
            <w:r w:rsidR="001B21F8">
              <w:rPr>
                <w:sz w:val="20"/>
                <w:szCs w:val="20"/>
              </w:rPr>
              <w:t xml:space="preserve">Anglia a </w:t>
            </w:r>
            <w:r w:rsidR="0047349C">
              <w:rPr>
                <w:sz w:val="20"/>
                <w:szCs w:val="20"/>
              </w:rPr>
              <w:t>16</w:t>
            </w:r>
            <w:r w:rsidR="001B21F8">
              <w:rPr>
                <w:sz w:val="20"/>
                <w:szCs w:val="20"/>
              </w:rPr>
              <w:t xml:space="preserve">. század elején; </w:t>
            </w:r>
            <w:r w:rsidR="00876070">
              <w:rPr>
                <w:sz w:val="20"/>
                <w:szCs w:val="20"/>
              </w:rPr>
              <w:t>Morus Tamás</w:t>
            </w:r>
            <w:r w:rsidR="001B21F8">
              <w:rPr>
                <w:sz w:val="20"/>
                <w:szCs w:val="20"/>
              </w:rPr>
              <w:t>: Utópia</w:t>
            </w:r>
          </w:p>
          <w:p w:rsidR="00F320BE" w:rsidRDefault="0047349C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320BE">
              <w:rPr>
                <w:sz w:val="20"/>
                <w:szCs w:val="20"/>
              </w:rPr>
              <w:t>. zh</w:t>
            </w:r>
          </w:p>
          <w:p w:rsidR="005D629C" w:rsidRDefault="00F320BE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7349C">
              <w:rPr>
                <w:sz w:val="20"/>
                <w:szCs w:val="20"/>
              </w:rPr>
              <w:t>-11</w:t>
            </w:r>
            <w:r w:rsidR="001B21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Medici Katalin Franciaországa</w:t>
            </w:r>
            <w:r w:rsidR="00D90730">
              <w:rPr>
                <w:sz w:val="20"/>
                <w:szCs w:val="20"/>
              </w:rPr>
              <w:t xml:space="preserve">; </w:t>
            </w:r>
            <w:r w:rsidR="005D629C">
              <w:rPr>
                <w:sz w:val="20"/>
                <w:szCs w:val="20"/>
              </w:rPr>
              <w:t>Jean Bodin</w:t>
            </w:r>
            <w:r w:rsidR="00D90730">
              <w:rPr>
                <w:sz w:val="20"/>
                <w:szCs w:val="20"/>
              </w:rPr>
              <w:t>: Az államról</w:t>
            </w:r>
          </w:p>
          <w:p w:rsidR="001B21F8" w:rsidRDefault="00D90730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20BE">
              <w:rPr>
                <w:sz w:val="20"/>
                <w:szCs w:val="20"/>
              </w:rPr>
              <w:t>2</w:t>
            </w:r>
            <w:r w:rsidR="0047349C">
              <w:rPr>
                <w:sz w:val="20"/>
                <w:szCs w:val="20"/>
              </w:rPr>
              <w:t>-13</w:t>
            </w:r>
            <w:r w:rsidR="001B21F8">
              <w:rPr>
                <w:sz w:val="20"/>
                <w:szCs w:val="20"/>
              </w:rPr>
              <w:t xml:space="preserve">. </w:t>
            </w:r>
            <w:r w:rsidR="00122E8C">
              <w:rPr>
                <w:sz w:val="20"/>
                <w:szCs w:val="20"/>
              </w:rPr>
              <w:t xml:space="preserve">Németalföld </w:t>
            </w:r>
            <w:r w:rsidR="00F320BE">
              <w:rPr>
                <w:sz w:val="20"/>
                <w:szCs w:val="20"/>
              </w:rPr>
              <w:t xml:space="preserve">a </w:t>
            </w:r>
            <w:r w:rsidR="0047349C">
              <w:rPr>
                <w:sz w:val="20"/>
                <w:szCs w:val="20"/>
              </w:rPr>
              <w:t>17</w:t>
            </w:r>
            <w:r w:rsidR="00122E8C">
              <w:rPr>
                <w:sz w:val="20"/>
                <w:szCs w:val="20"/>
              </w:rPr>
              <w:t xml:space="preserve">. század </w:t>
            </w:r>
            <w:r w:rsidR="00F320BE">
              <w:rPr>
                <w:sz w:val="20"/>
                <w:szCs w:val="20"/>
              </w:rPr>
              <w:t>elején</w:t>
            </w:r>
            <w:r w:rsidR="00122E8C">
              <w:rPr>
                <w:sz w:val="20"/>
                <w:szCs w:val="20"/>
              </w:rPr>
              <w:t xml:space="preserve">; Hugo </w:t>
            </w:r>
            <w:r w:rsidR="001B21F8">
              <w:rPr>
                <w:sz w:val="20"/>
                <w:szCs w:val="20"/>
              </w:rPr>
              <w:t>Grotius</w:t>
            </w:r>
            <w:r w:rsidR="00122E8C">
              <w:rPr>
                <w:sz w:val="20"/>
                <w:szCs w:val="20"/>
              </w:rPr>
              <w:t>: A háború és a béke jogairól</w:t>
            </w:r>
          </w:p>
          <w:p w:rsidR="00B33999" w:rsidRPr="00504290" w:rsidRDefault="00E838B8" w:rsidP="0047349C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zh</w:t>
            </w:r>
          </w:p>
        </w:tc>
      </w:tr>
      <w:tr w:rsidR="008C3254" w:rsidRPr="00873F8E" w:rsidTr="0047349C">
        <w:trPr>
          <w:trHeight w:val="2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873F8E">
              <w:rPr>
                <w:rFonts w:ascii="Arial" w:hAnsi="Arial" w:cs="Arial"/>
                <w:b/>
                <w:bCs/>
                <w:sz w:val="20"/>
              </w:rPr>
              <w:t>Jegy szerzésének feltételei:</w:t>
            </w:r>
          </w:p>
        </w:tc>
      </w:tr>
      <w:tr w:rsidR="008C3254" w:rsidRPr="00504290" w:rsidTr="0047349C">
        <w:trPr>
          <w:trHeight w:val="2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986DC1" w:rsidRDefault="00E838B8" w:rsidP="00E838B8">
            <w:pPr>
              <w:rPr>
                <w:sz w:val="20"/>
              </w:rPr>
            </w:pPr>
            <w:r>
              <w:rPr>
                <w:sz w:val="20"/>
              </w:rPr>
              <w:t>Az óra látogatása kötelező. A jegy megszerzésének feltétele a két zh megírása is.</w:t>
            </w:r>
          </w:p>
        </w:tc>
      </w:tr>
      <w:tr w:rsidR="008C3254" w:rsidRPr="00873F8E" w:rsidTr="0047349C">
        <w:trPr>
          <w:trHeight w:val="2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873F8E">
              <w:rPr>
                <w:rFonts w:ascii="Arial" w:hAnsi="Arial" w:cs="Arial"/>
                <w:b/>
                <w:bCs/>
                <w:sz w:val="20"/>
              </w:rPr>
              <w:t>Fontosabb kötelező irodalom jegyzéke:</w:t>
            </w:r>
          </w:p>
        </w:tc>
      </w:tr>
      <w:tr w:rsidR="008C3254" w:rsidRPr="00504290" w:rsidTr="0047349C">
        <w:trPr>
          <w:trHeight w:val="276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9C" w:rsidRPr="00C33339" w:rsidRDefault="0047349C" w:rsidP="0047349C">
            <w:pPr>
              <w:pStyle w:val="Szvegtrzsbehzssal2"/>
              <w:spacing w:after="0" w:line="240" w:lineRule="auto"/>
              <w:ind w:left="490" w:hanging="4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Hankiss</w:t>
            </w:r>
            <w:r w:rsidRPr="00734A54">
              <w:rPr>
                <w:sz w:val="20"/>
                <w:szCs w:val="20"/>
              </w:rPr>
              <w:t xml:space="preserve"> Elemér - </w:t>
            </w:r>
            <w:r>
              <w:rPr>
                <w:sz w:val="20"/>
                <w:szCs w:val="20"/>
              </w:rPr>
              <w:t>Makkai</w:t>
            </w:r>
            <w:r w:rsidRPr="00734A54">
              <w:rPr>
                <w:sz w:val="20"/>
                <w:szCs w:val="20"/>
              </w:rPr>
              <w:t xml:space="preserve"> László: Anglia az újkor küszöbén. Bp. 1965</w:t>
            </w:r>
            <w:r>
              <w:rPr>
                <w:sz w:val="20"/>
                <w:szCs w:val="20"/>
              </w:rPr>
              <w:t>.</w:t>
            </w:r>
          </w:p>
          <w:p w:rsidR="008C3254" w:rsidRDefault="00C33339" w:rsidP="008C3254">
            <w:pPr>
              <w:pStyle w:val="Szvegtrzsbehzssal2"/>
              <w:spacing w:after="0" w:line="240" w:lineRule="auto"/>
              <w:ind w:left="490" w:hanging="490"/>
              <w:jc w:val="both"/>
              <w:rPr>
                <w:sz w:val="20"/>
                <w:szCs w:val="20"/>
              </w:rPr>
            </w:pPr>
            <w:r w:rsidRPr="00C33339">
              <w:rPr>
                <w:sz w:val="20"/>
                <w:szCs w:val="20"/>
              </w:rPr>
              <w:t>Johan Huizinga: A középkor alkonya</w:t>
            </w:r>
            <w:r>
              <w:rPr>
                <w:sz w:val="20"/>
                <w:szCs w:val="20"/>
              </w:rPr>
              <w:t>. Bp., 1996.</w:t>
            </w:r>
          </w:p>
          <w:p w:rsidR="00E655BE" w:rsidRDefault="00E655BE" w:rsidP="008C3254">
            <w:pPr>
              <w:pStyle w:val="Szvegtrzsbehzssal2"/>
              <w:spacing w:after="0" w:line="240" w:lineRule="auto"/>
              <w:ind w:left="490" w:hanging="4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 Huizinga: Hollandia kultúrája a XVII. században. Bp., 2001.</w:t>
            </w:r>
          </w:p>
          <w:p w:rsidR="00B33999" w:rsidRPr="0002420E" w:rsidRDefault="00B33999" w:rsidP="0047349C">
            <w:pPr>
              <w:pStyle w:val="Szvegtrzsbehzssal2"/>
              <w:spacing w:after="0" w:line="240" w:lineRule="auto"/>
              <w:ind w:left="490" w:hanging="490"/>
              <w:jc w:val="both"/>
            </w:pPr>
          </w:p>
        </w:tc>
      </w:tr>
      <w:tr w:rsidR="008C3254" w:rsidRPr="00873F8E" w:rsidTr="0047349C">
        <w:trPr>
          <w:trHeight w:val="2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873F8E">
              <w:rPr>
                <w:rFonts w:ascii="Arial" w:hAnsi="Arial" w:cs="Arial"/>
                <w:b/>
                <w:bCs/>
                <w:sz w:val="20"/>
              </w:rPr>
              <w:t>Fontosabb ajánlott irodalom jegyzéke:</w:t>
            </w:r>
          </w:p>
        </w:tc>
      </w:tr>
      <w:tr w:rsidR="008C3254" w:rsidRPr="00504290" w:rsidTr="0047349C">
        <w:trPr>
          <w:trHeight w:val="184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54" w:rsidRDefault="0087139B" w:rsidP="008C3254">
            <w:pPr>
              <w:ind w:left="462" w:hanging="4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Politikai filozófiák enciklopédiája. </w:t>
            </w:r>
            <w:r w:rsidR="002311D2">
              <w:rPr>
                <w:sz w:val="20"/>
                <w:szCs w:val="20"/>
              </w:rPr>
              <w:t>Bp., 1995.</w:t>
            </w:r>
          </w:p>
          <w:p w:rsidR="002311D2" w:rsidRDefault="002311D2" w:rsidP="008C3254">
            <w:pPr>
              <w:ind w:left="462" w:hanging="4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Egon Friedell: Az újkori kultúra története. Bp., 1990-1992.</w:t>
            </w:r>
          </w:p>
          <w:p w:rsidR="00E65A1A" w:rsidRPr="0087139B" w:rsidRDefault="00E65A1A" w:rsidP="008C3254">
            <w:pPr>
              <w:ind w:left="462" w:hanging="462"/>
              <w:jc w:val="both"/>
              <w:rPr>
                <w:sz w:val="20"/>
                <w:szCs w:val="20"/>
              </w:rPr>
            </w:pPr>
            <w:r w:rsidRPr="00E65A1A">
              <w:rPr>
                <w:sz w:val="20"/>
                <w:szCs w:val="20"/>
              </w:rPr>
              <w:t>Kora újkori egyetemes történeti szöveggyűjtemény. Szerkesztette Poór János, Budapest, 2000</w:t>
            </w:r>
          </w:p>
          <w:p w:rsidR="00B33999" w:rsidRPr="00482D21" w:rsidRDefault="00B33999" w:rsidP="008C3254">
            <w:pPr>
              <w:ind w:left="462" w:hanging="462"/>
              <w:jc w:val="both"/>
            </w:pPr>
          </w:p>
        </w:tc>
      </w:tr>
      <w:tr w:rsidR="008C3254" w:rsidRPr="00873F8E" w:rsidTr="0047349C">
        <w:trPr>
          <w:trHeight w:val="184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sz w:val="20"/>
              </w:rPr>
            </w:pPr>
            <w:r w:rsidRPr="00873F8E">
              <w:rPr>
                <w:rFonts w:ascii="Arial" w:hAnsi="Arial" w:cs="Arial"/>
                <w:b/>
                <w:sz w:val="20"/>
              </w:rPr>
              <w:t>Egyéb tudnivalók:</w:t>
            </w:r>
          </w:p>
        </w:tc>
      </w:tr>
      <w:tr w:rsidR="008C3254" w:rsidRPr="00B33999" w:rsidTr="0047349C">
        <w:trPr>
          <w:trHeight w:val="184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99" w:rsidRPr="00B33999" w:rsidRDefault="00B33999" w:rsidP="008C3254">
            <w:pPr>
              <w:rPr>
                <w:color w:val="3366FF"/>
                <w:sz w:val="20"/>
              </w:rPr>
            </w:pPr>
            <w:r w:rsidRPr="00B33999">
              <w:rPr>
                <w:color w:val="3366FF"/>
                <w:sz w:val="20"/>
              </w:rPr>
              <w:t>http://tortenelemszak.uni-miskolc.hu/</w:t>
            </w:r>
          </w:p>
        </w:tc>
      </w:tr>
    </w:tbl>
    <w:p w:rsidR="008C3254" w:rsidRDefault="008C3254"/>
    <w:sectPr w:rsidR="008C3254" w:rsidSect="00F9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stylePaneFormatFilter w:val="3F01"/>
  <w:defaultTabStop w:val="708"/>
  <w:hyphenationZone w:val="425"/>
  <w:characterSpacingControl w:val="doNotCompress"/>
  <w:compat/>
  <w:rsids>
    <w:rsidRoot w:val="008C3254"/>
    <w:rsid w:val="00122E8C"/>
    <w:rsid w:val="001B21F8"/>
    <w:rsid w:val="002311D2"/>
    <w:rsid w:val="002B4C63"/>
    <w:rsid w:val="00332C80"/>
    <w:rsid w:val="003935DB"/>
    <w:rsid w:val="004141A1"/>
    <w:rsid w:val="0047349C"/>
    <w:rsid w:val="00542D04"/>
    <w:rsid w:val="005D629C"/>
    <w:rsid w:val="00604EAB"/>
    <w:rsid w:val="00636251"/>
    <w:rsid w:val="00734A54"/>
    <w:rsid w:val="0087139B"/>
    <w:rsid w:val="00876070"/>
    <w:rsid w:val="008C3254"/>
    <w:rsid w:val="00A523D2"/>
    <w:rsid w:val="00B33999"/>
    <w:rsid w:val="00B76CD2"/>
    <w:rsid w:val="00C33339"/>
    <w:rsid w:val="00D90730"/>
    <w:rsid w:val="00E60C4D"/>
    <w:rsid w:val="00E655BE"/>
    <w:rsid w:val="00E65A1A"/>
    <w:rsid w:val="00E838B8"/>
    <w:rsid w:val="00F31353"/>
    <w:rsid w:val="00F320BE"/>
    <w:rsid w:val="00F9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C325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C3254"/>
    <w:pPr>
      <w:autoSpaceDE w:val="0"/>
      <w:autoSpaceDN w:val="0"/>
    </w:pPr>
  </w:style>
  <w:style w:type="paragraph" w:styleId="Szvegtrzsbehzssal2">
    <w:name w:val="Body Text Indent 2"/>
    <w:basedOn w:val="Norml"/>
    <w:rsid w:val="008C3254"/>
    <w:pPr>
      <w:spacing w:after="120" w:line="480" w:lineRule="auto"/>
      <w:ind w:left="283"/>
    </w:pPr>
  </w:style>
  <w:style w:type="character" w:styleId="Hiperhivatkozs">
    <w:name w:val="Hyperlink"/>
    <w:basedOn w:val="Bekezdsalapbettpusa"/>
    <w:rsid w:val="008C3254"/>
    <w:rPr>
      <w:color w:val="0000FF"/>
      <w:u w:val="single"/>
    </w:rPr>
  </w:style>
  <w:style w:type="character" w:customStyle="1" w:styleId="SzvegtrzsChar">
    <w:name w:val="Szövegtörzs Char"/>
    <w:basedOn w:val="Bekezdsalapbettpusa"/>
    <w:link w:val="Szvegtrzs"/>
    <w:rsid w:val="008C3254"/>
    <w:rPr>
      <w:sz w:val="24"/>
      <w:szCs w:val="24"/>
      <w:lang w:val="hu-HU" w:eastAsia="hu-HU" w:bidi="ar-SA"/>
    </w:rPr>
  </w:style>
  <w:style w:type="paragraph" w:customStyle="1" w:styleId="Default">
    <w:name w:val="Default"/>
    <w:rsid w:val="00542D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Neptun kód: </vt:lpstr>
    </vt:vector>
  </TitlesOfParts>
  <Company>történettudományi intézet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Neptun kód: </dc:title>
  <dc:subject/>
  <dc:creator>viola</dc:creator>
  <cp:keywords/>
  <dc:description/>
  <cp:lastModifiedBy>xy</cp:lastModifiedBy>
  <cp:revision>2</cp:revision>
  <dcterms:created xsi:type="dcterms:W3CDTF">2010-12-16T16:31:00Z</dcterms:created>
  <dcterms:modified xsi:type="dcterms:W3CDTF">2010-12-16T16:31:00Z</dcterms:modified>
</cp:coreProperties>
</file>